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FE" w:rsidRDefault="003B4DFE" w:rsidP="003B4DFE">
      <w:pPr>
        <w:jc w:val="both"/>
        <w:rPr>
          <w:rFonts w:cs="Calibri"/>
          <w:b/>
          <w:sz w:val="40"/>
          <w:szCs w:val="40"/>
          <w:u w:val="single"/>
        </w:rPr>
      </w:pPr>
      <w:r>
        <w:rPr>
          <w:rFonts w:cs="Calibri"/>
          <w:b/>
          <w:sz w:val="40"/>
          <w:szCs w:val="40"/>
          <w:u w:val="single"/>
        </w:rPr>
        <w:t>RESEARCH REPORT</w:t>
      </w:r>
    </w:p>
    <w:p w:rsidR="003B4DFE" w:rsidRPr="00C56C16" w:rsidRDefault="003B4DFE" w:rsidP="003B4DFE">
      <w:pPr>
        <w:jc w:val="both"/>
        <w:rPr>
          <w:rFonts w:cs="Calibri"/>
          <w:b/>
          <w:sz w:val="28"/>
          <w:szCs w:val="28"/>
          <w:u w:val="single"/>
        </w:rPr>
      </w:pPr>
      <w:r w:rsidRPr="00C56C16">
        <w:rPr>
          <w:rFonts w:cs="Calibri"/>
          <w:b/>
          <w:sz w:val="28"/>
          <w:szCs w:val="28"/>
          <w:u w:val="single"/>
        </w:rPr>
        <w:t>TABLE OF CONTENTS</w:t>
      </w:r>
    </w:p>
    <w:p w:rsidR="003B4DFE" w:rsidRPr="00657B7C" w:rsidRDefault="003B4DFE" w:rsidP="003B4DFE">
      <w:pPr>
        <w:jc w:val="both"/>
        <w:rPr>
          <w:rFonts w:cs="Calibri"/>
          <w:sz w:val="20"/>
          <w:szCs w:val="20"/>
        </w:rPr>
      </w:pP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 w:rsidRPr="00657B7C">
        <w:rPr>
          <w:rFonts w:cs="Calibri"/>
          <w:sz w:val="24"/>
          <w:szCs w:val="24"/>
        </w:rPr>
        <w:t>EXECUTIVE SUMMARY</w:t>
      </w:r>
      <w:r>
        <w:rPr>
          <w:rFonts w:cs="Calibri"/>
          <w:sz w:val="24"/>
          <w:szCs w:val="24"/>
        </w:rPr>
        <w:t xml:space="preserve"> ---------------------------------------------------------------------------- 03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INDUSRTY OVERVIEW ----------------------------------------------------------------------------- 04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VISION MISSION ------------------------------------------------------------------------------------ 06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COMPANY PROFILE -------------------------------------------------------------------------------- 07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CORPORATE INFORMATION--------------------------------------------------------------------- 08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ORGANIZATIONAL STRUCTURE ------------------------------------------------------------------09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CORE VALUES ----------------------------------------------------------------------------------------10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AWARDS -----------------------------------------------------------------------------------------------11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PRODUCTS &amp; SERVICES----------------------------------------------------------------------------12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MARKETING PLAN -----------------------------------------------------------------------------------16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 w:rsidRPr="00657B7C">
        <w:rPr>
          <w:rFonts w:cs="Calibri"/>
          <w:sz w:val="24"/>
          <w:szCs w:val="24"/>
        </w:rPr>
        <w:t>SWOT ANALYSIS</w:t>
      </w:r>
      <w:r>
        <w:rPr>
          <w:rFonts w:cs="Calibri"/>
          <w:sz w:val="24"/>
          <w:szCs w:val="24"/>
        </w:rPr>
        <w:t xml:space="preserve"> --------------------------------------------------------------------------------------21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FUTURE MARKET STRATEGY-----------------------------------------------------------------------22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HR STRUCTURE OF THE BRANCH ----------------------------------------------------------------23</w:t>
      </w:r>
    </w:p>
    <w:p w:rsidR="003B4DFE" w:rsidRPr="00657B7C" w:rsidRDefault="003B4DFE" w:rsidP="003B4DFE">
      <w:pPr>
        <w:pStyle w:val="ListParagraph"/>
        <w:numPr>
          <w:ilvl w:val="0"/>
          <w:numId w:val="1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FINANCIALSTATEMENTS --------------------------------------------------------------------------24</w:t>
      </w:r>
    </w:p>
    <w:p w:rsidR="003B4DFE" w:rsidRDefault="003B4DFE" w:rsidP="003B4DFE">
      <w:pPr>
        <w:rPr>
          <w:color w:val="000000" w:themeColor="text1"/>
          <w:sz w:val="32"/>
          <w:szCs w:val="32"/>
        </w:rPr>
      </w:pPr>
    </w:p>
    <w:p w:rsidR="001663E8" w:rsidRPr="003B4DFE" w:rsidRDefault="001663E8">
      <w:pPr>
        <w:rPr>
          <w:color w:val="000000" w:themeColor="text1"/>
          <w:sz w:val="32"/>
          <w:szCs w:val="32"/>
        </w:rPr>
      </w:pPr>
    </w:p>
    <w:sectPr w:rsidR="001663E8" w:rsidRPr="003B4DFE" w:rsidSect="001663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81E00"/>
    <w:multiLevelType w:val="hybridMultilevel"/>
    <w:tmpl w:val="1B3C16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4DFE"/>
    <w:rsid w:val="001663E8"/>
    <w:rsid w:val="00361881"/>
    <w:rsid w:val="003B4DFE"/>
    <w:rsid w:val="00EA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DF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Imran</dc:creator>
  <cp:lastModifiedBy>Imran</cp:lastModifiedBy>
  <cp:revision>1</cp:revision>
  <dcterms:created xsi:type="dcterms:W3CDTF">2016-01-27T12:16:00Z</dcterms:created>
  <dcterms:modified xsi:type="dcterms:W3CDTF">2016-01-27T12:18:00Z</dcterms:modified>
</cp:coreProperties>
</file>